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96" w:rsidRDefault="00A24A4D">
      <w:pPr>
        <w:rPr>
          <w:rFonts w:ascii="Arial Narrow" w:hAnsi="Arial Narrow"/>
          <w:b/>
          <w:sz w:val="28"/>
          <w:szCs w:val="28"/>
        </w:rPr>
      </w:pPr>
      <w:r w:rsidRPr="00A24A4D">
        <w:rPr>
          <w:rFonts w:ascii="Arial Narrow" w:hAnsi="Arial Narrow"/>
          <w:b/>
          <w:sz w:val="28"/>
          <w:szCs w:val="28"/>
        </w:rPr>
        <w:t>Доклад Председателя Правления ПАО «Газпром» Алексея Миллера на годовом Общем собрании акционеров</w:t>
      </w:r>
    </w:p>
    <w:p w:rsidR="00A24A4D" w:rsidRPr="00A24A4D" w:rsidRDefault="00A24A4D" w:rsidP="00A24A4D">
      <w:pPr>
        <w:rPr>
          <w:rFonts w:ascii="Arial Narrow" w:hAnsi="Arial Narrow"/>
          <w:b/>
          <w:sz w:val="28"/>
          <w:szCs w:val="28"/>
        </w:rPr>
      </w:pPr>
      <w:r w:rsidRPr="00A24A4D">
        <w:rPr>
          <w:rFonts w:ascii="Arial Narrow" w:hAnsi="Arial Narrow"/>
          <w:b/>
          <w:sz w:val="28"/>
          <w:szCs w:val="28"/>
        </w:rPr>
        <w:t>«Стратегия высоких достижений»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К годовому Общему собранию были представлены подробные материалы о деятельности ПАО «Газпром» за 2018 год: годовой отчет, бухгалтерская (финансовая) отчетность, заключение Ревизионной комиссии и другие материалы.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Собранию акционеров предлагается утвердить: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— годовой отчет ПАО «Газпром» за 2018 год;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— годовую бухгалтерскую (финансовую) отчетность ПАО «Газпром» за 2018 год;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— распределение прибыли, а также предложенные Советом директоров размер, сроки и форму выплаты дивидендов по результатам 2018 года.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На решение собрания также вносятся вопросы об утвержден</w:t>
      </w:r>
      <w:proofErr w:type="gramStart"/>
      <w:r w:rsidRPr="00A24A4D">
        <w:rPr>
          <w:rFonts w:ascii="Arial Narrow" w:hAnsi="Arial Narrow"/>
          <w:sz w:val="28"/>
          <w:szCs w:val="28"/>
        </w:rPr>
        <w:t>ии ау</w:t>
      </w:r>
      <w:proofErr w:type="gramEnd"/>
      <w:r w:rsidRPr="00A24A4D">
        <w:rPr>
          <w:rFonts w:ascii="Arial Narrow" w:hAnsi="Arial Narrow"/>
          <w:sz w:val="28"/>
          <w:szCs w:val="28"/>
        </w:rPr>
        <w:t>дитора, о выплате вознаграждений членам Совета директоров и членам Ревизионной комиссии Общества, об избрании членов Совета директоров и Ревизионной комиссии.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Повестка дня годового Общего собрания акционеров содержит вопросы о внесении изменений в Устав ПАО «Газпром» и внутренние документы Общества, регулирующие деятельность Общего собрания акционеров, Совета директоров и Правления. Изменения направлены на внедрение лучших корпоративных практик и рекомендаций Банка России.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Также на рассмотрение акционеров внесен вопрос о признании </w:t>
      </w:r>
      <w:proofErr w:type="gramStart"/>
      <w:r w:rsidRPr="00A24A4D">
        <w:rPr>
          <w:rFonts w:ascii="Arial Narrow" w:hAnsi="Arial Narrow"/>
          <w:sz w:val="28"/>
          <w:szCs w:val="28"/>
        </w:rPr>
        <w:t>утратившим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силу Порядка выплаты дивидендов Общества, в связи с изменениями в законодательстве. Порядок выплаты дивидендов в настоящее время исчерпывающе регламентирован </w:t>
      </w:r>
      <w:proofErr w:type="gramStart"/>
      <w:r w:rsidRPr="00A24A4D">
        <w:rPr>
          <w:rFonts w:ascii="Arial Narrow" w:hAnsi="Arial Narrow"/>
          <w:sz w:val="28"/>
          <w:szCs w:val="28"/>
        </w:rPr>
        <w:t>Федераль­ным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законом «Об акционерных обществах».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Проекты решений по всем вопросам есть в бюллетенях, дополнительная информация — в полученных вами материалах.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Для «Газпрома» 2018 год стал годом высоких достижений. Компания показала рекордные финансовые результаты. Объемы поставок газа в Европу и доля «Газпрома» на европейском газовом рынке достигли </w:t>
      </w:r>
      <w:proofErr w:type="gramStart"/>
      <w:r w:rsidRPr="00A24A4D">
        <w:rPr>
          <w:rFonts w:ascii="Arial Narrow" w:hAnsi="Arial Narrow"/>
          <w:sz w:val="28"/>
          <w:szCs w:val="28"/>
        </w:rPr>
        <w:t>макси­мальных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исторических значений.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>Мы вывели на завершающую стадию сразу несколько уникальных по масштабу и значению проектов, которые окажут заметное влияние на газовую отрасль России, на объемы и направления международной торговли природным газом.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мы приумножили сырьевую базу, нарастили мощности производства и объемы продаж, продолжили работу по внедрению инноваций и </w:t>
      </w:r>
      <w:proofErr w:type="spellStart"/>
      <w:r w:rsidRPr="00A24A4D">
        <w:rPr>
          <w:rFonts w:ascii="Arial Narrow" w:hAnsi="Arial Narrow"/>
          <w:sz w:val="28"/>
          <w:szCs w:val="28"/>
        </w:rPr>
        <w:t>импортозамещению</w:t>
      </w:r>
      <w:proofErr w:type="spellEnd"/>
      <w:r w:rsidRPr="00A24A4D">
        <w:rPr>
          <w:rFonts w:ascii="Arial Narrow" w:hAnsi="Arial Narrow"/>
          <w:sz w:val="28"/>
          <w:szCs w:val="28"/>
        </w:rPr>
        <w:t>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Реализация стратегии лидерства — это наш вклад в укрепление энергетической безопасности страны.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Высокие достижения производственно-сбытовой деятельности «Газпрома» в 2018 году нашли соответствующее отражение в наших финансовых результатах.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Выручка от продаж «Газпрома» в 2018 году достигла рекордного уровня за всю историю компании — 8,2 </w:t>
      </w:r>
      <w:proofErr w:type="gramStart"/>
      <w:r w:rsidRPr="00A24A4D">
        <w:rPr>
          <w:rFonts w:ascii="Arial Narrow" w:hAnsi="Arial Narrow"/>
          <w:sz w:val="28"/>
          <w:szCs w:val="28"/>
        </w:rPr>
        <w:t>трлн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Прибыль «Газпрома» за 2018 год выросла в два раза, также составив рекордную величину — 1 </w:t>
      </w:r>
      <w:proofErr w:type="gramStart"/>
      <w:r w:rsidRPr="00A24A4D">
        <w:rPr>
          <w:rFonts w:ascii="Arial Narrow" w:hAnsi="Arial Narrow"/>
          <w:sz w:val="28"/>
          <w:szCs w:val="28"/>
        </w:rPr>
        <w:t>трлн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456 млрд руб. Более чем в полтора раза вырос приведенный показатель EBITDA.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Газпром продолжил снижение долговой нагрузки: соотношение чистого долга к EBITDA по итогам 2018 года снизилось до отметки 0,8 по сравнению с 1,4 по итогам 2017 года.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«Газпром» находится на пике инве­стицион­ного цикла. И несмотря на это, свободный денежный поток компании на порядок превзошел уровень 2017 года, составив 488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Инвестиционная программа «Газпрома» в 2018 году была нацелена на развитие </w:t>
      </w:r>
      <w:proofErr w:type="gramStart"/>
      <w:r w:rsidRPr="00A24A4D">
        <w:rPr>
          <w:rFonts w:ascii="Arial Narrow" w:hAnsi="Arial Narrow"/>
          <w:sz w:val="28"/>
          <w:szCs w:val="28"/>
        </w:rPr>
        <w:t>страте­гических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проектов, которые обеспечивают укрепление лидирующих позиций компании. Ввод в эксплуатацию проектов «Северный поток — 2», «Турецкий поток», «Сила Сибири» уже в ближайшее время обеспечит рост операционного денежного потока.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текущем году в рамках совершенствования корпоративной структуры мы обновили кадровый состав и систему управления инвестиционно-строительным блоком.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Изменения проведены масштабные. Эта работа будет продолжена. Ее цель — устранение инерционных препятствий в </w:t>
      </w:r>
      <w:proofErr w:type="gramStart"/>
      <w:r w:rsidRPr="00A24A4D">
        <w:rPr>
          <w:rFonts w:ascii="Arial Narrow" w:hAnsi="Arial Narrow"/>
          <w:sz w:val="28"/>
          <w:szCs w:val="28"/>
        </w:rPr>
        <w:t>развитии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нашей компании и повышение системной эффективности «Газпрома» как вертикально-интегрированной компании.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будущем мы рассчитываем на постепенный переход к выплате дивидендов на уровне 50% от чистой прибыли по МСФО.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 xml:space="preserve">По результатам 2018 года Совет директоров предлагает выплатить рекордно высокие дивиденды в </w:t>
      </w:r>
      <w:proofErr w:type="gramStart"/>
      <w:r w:rsidRPr="00A24A4D">
        <w:rPr>
          <w:rFonts w:ascii="Arial Narrow" w:hAnsi="Arial Narrow"/>
          <w:sz w:val="28"/>
          <w:szCs w:val="28"/>
        </w:rPr>
        <w:t>размере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16 рублей 61 копейка на одну акцию, направив на это 27% прибыли по МСФО. В рублевом выражении это соответствует увеличению дивидендов более чем в два раза по сравнению с прошлым годом.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Объем дивидендных выплат, которые предлагается направить в федеральный бюджет в </w:t>
      </w:r>
      <w:proofErr w:type="gramStart"/>
      <w:r w:rsidRPr="00A24A4D">
        <w:rPr>
          <w:rFonts w:ascii="Arial Narrow" w:hAnsi="Arial Narrow"/>
          <w:sz w:val="28"/>
          <w:szCs w:val="28"/>
        </w:rPr>
        <w:t>этом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году, — максимальный среди всех компаний с государственным участием. Общий объем дивидендных выплат — 393,2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 — самый большой за всю историю работы российского фондового рынка.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Наша политика в </w:t>
      </w:r>
      <w:proofErr w:type="gramStart"/>
      <w:r w:rsidRPr="00A24A4D">
        <w:rPr>
          <w:rFonts w:ascii="Arial Narrow" w:hAnsi="Arial Narrow"/>
          <w:sz w:val="28"/>
          <w:szCs w:val="28"/>
        </w:rPr>
        <w:t>отношении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дивидендов наряду с положительными результатами первого квартала получила позитивную оценку инвесторов. Стоимость акций «Газпрома» выросла более чем в полтора раза.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2018 году коэффициент восполнения запасов газа Группы «Газпром» составил 1,6. По мировым стандартам это очень высокий показатель. И этот показатель мы держим на уровне выше единицы на протяжении последних четырнадцати лет.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Основной прирост запасов газа получен на </w:t>
      </w:r>
      <w:proofErr w:type="gramStart"/>
      <w:r w:rsidRPr="00A24A4D">
        <w:rPr>
          <w:rFonts w:ascii="Arial Narrow" w:hAnsi="Arial Narrow"/>
          <w:sz w:val="28"/>
          <w:szCs w:val="28"/>
        </w:rPr>
        <w:t>Ленинградском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и Южно-</w:t>
      </w:r>
      <w:proofErr w:type="spellStart"/>
      <w:r w:rsidRPr="00A24A4D">
        <w:rPr>
          <w:rFonts w:ascii="Arial Narrow" w:hAnsi="Arial Narrow"/>
          <w:sz w:val="28"/>
          <w:szCs w:val="28"/>
        </w:rPr>
        <w:t>Киринском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месторож­де­ниях.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«Газпром» прочно занимает первое место в мире среди публичных компаний по запасам углеводородов. По объему добычи и ее годовому приросту «Газпром» также мировой лидер, превосходя ближайших конкурентов более чем в два раза.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«Газпром» добыл 497,6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газа, что на 26,6 млрд куб. м больше, чем в 2017 году.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производственной стратегии «Газпрома» особое внимание уделяется прохождению периодов пикового спроса, мы наращиваем показатель максимальной суточной добычи. В сезон 2018/2019 года этот показатель увеличился до 1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510 млн куб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Развитие нашего газового бизнеса обеспечивается своевременным созданием новых центров газодобычи. </w:t>
      </w:r>
      <w:proofErr w:type="gramStart"/>
      <w:r w:rsidRPr="00A24A4D">
        <w:rPr>
          <w:rFonts w:ascii="Arial Narrow" w:hAnsi="Arial Narrow"/>
          <w:sz w:val="28"/>
          <w:szCs w:val="28"/>
        </w:rPr>
        <w:t xml:space="preserve">В рамках Восточной газовой программы мы осваиваем </w:t>
      </w:r>
      <w:proofErr w:type="spellStart"/>
      <w:r w:rsidRPr="00A24A4D">
        <w:rPr>
          <w:rFonts w:ascii="Arial Narrow" w:hAnsi="Arial Narrow"/>
          <w:sz w:val="28"/>
          <w:szCs w:val="28"/>
        </w:rPr>
        <w:t>Чаяндинское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A24A4D">
        <w:rPr>
          <w:rFonts w:ascii="Arial Narrow" w:hAnsi="Arial Narrow"/>
          <w:sz w:val="28"/>
          <w:szCs w:val="28"/>
        </w:rPr>
        <w:t>Ковыктинское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месторождения, базовые для Якутского и Иркутского центров.</w:t>
      </w:r>
      <w:proofErr w:type="gramEnd"/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proofErr w:type="spellStart"/>
      <w:r w:rsidRPr="00A24A4D">
        <w:rPr>
          <w:rFonts w:ascii="Arial Narrow" w:hAnsi="Arial Narrow"/>
          <w:sz w:val="28"/>
          <w:szCs w:val="28"/>
        </w:rPr>
        <w:lastRenderedPageBreak/>
        <w:t>Чаяндинское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нефтегазоконденсатное место­рождение будет введено в эксплуатацию уже к концу этого года. В 2018 году здесь велось бурение эксплуатационных газовых скважин и монтаж основного технологического </w:t>
      </w:r>
      <w:proofErr w:type="gramStart"/>
      <w:r w:rsidRPr="00A24A4D">
        <w:rPr>
          <w:rFonts w:ascii="Arial Narrow" w:hAnsi="Arial Narrow"/>
          <w:sz w:val="28"/>
          <w:szCs w:val="28"/>
        </w:rPr>
        <w:t>оборудо­вания</w:t>
      </w:r>
      <w:proofErr w:type="gramEnd"/>
      <w:r w:rsidRPr="00A24A4D">
        <w:rPr>
          <w:rFonts w:ascii="Arial Narrow" w:hAnsi="Arial Narrow"/>
          <w:sz w:val="28"/>
          <w:szCs w:val="28"/>
        </w:rPr>
        <w:t>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proofErr w:type="spellStart"/>
      <w:r w:rsidRPr="00A24A4D">
        <w:rPr>
          <w:rFonts w:ascii="Arial Narrow" w:hAnsi="Arial Narrow"/>
          <w:sz w:val="28"/>
          <w:szCs w:val="28"/>
        </w:rPr>
        <w:t>Ковыктинское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месторождение готовится к переводу из опытно-промышленной </w:t>
      </w:r>
      <w:proofErr w:type="gramStart"/>
      <w:r w:rsidRPr="00A24A4D">
        <w:rPr>
          <w:rFonts w:ascii="Arial Narrow" w:hAnsi="Arial Narrow"/>
          <w:sz w:val="28"/>
          <w:szCs w:val="28"/>
        </w:rPr>
        <w:t>разра­ботки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в стадию промышленной эксплуатации. Продолжается его геологическое изучение, сооружаются подъездные пути и площадки для буровых установок.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Продолжается развитие Сахалинского центра газодобычи. Здесь ведется строительство эксплуатационных скважин на Южно-</w:t>
      </w:r>
      <w:proofErr w:type="spellStart"/>
      <w:r w:rsidRPr="00A24A4D">
        <w:rPr>
          <w:rFonts w:ascii="Arial Narrow" w:hAnsi="Arial Narrow"/>
          <w:sz w:val="28"/>
          <w:szCs w:val="28"/>
        </w:rPr>
        <w:t>Киринском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Якутский, Иркутский и Сахалинский центры — это сырьевая база для развития нашей деятельности на Дальнем Востоке и в странах АТР.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На Ямале в 2018 году мы ввели в строй третий газовый промысел </w:t>
      </w:r>
      <w:proofErr w:type="spellStart"/>
      <w:r w:rsidRPr="00A24A4D">
        <w:rPr>
          <w:rFonts w:ascii="Arial Narrow" w:hAnsi="Arial Narrow"/>
          <w:sz w:val="28"/>
          <w:szCs w:val="28"/>
        </w:rPr>
        <w:t>Бованенковского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A24A4D">
        <w:rPr>
          <w:rFonts w:ascii="Arial Narrow" w:hAnsi="Arial Narrow"/>
          <w:sz w:val="28"/>
          <w:szCs w:val="28"/>
        </w:rPr>
        <w:t>нефтега­зоконденсатного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месторождения. Таким образом, обеспечен его вывод на проектную мощность — 115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газа в год. Для сравнения: этот объем равен суммарным поставкам нашего газа в Германию, Италию, Великобританию, Францию, Чехию в 2018 году.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Запасы </w:t>
      </w:r>
      <w:proofErr w:type="spellStart"/>
      <w:r w:rsidRPr="00A24A4D">
        <w:rPr>
          <w:rFonts w:ascii="Arial Narrow" w:hAnsi="Arial Narrow"/>
          <w:sz w:val="28"/>
          <w:szCs w:val="28"/>
        </w:rPr>
        <w:t>Бованенково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составляют 3,7 </w:t>
      </w:r>
      <w:proofErr w:type="gramStart"/>
      <w:r w:rsidRPr="00A24A4D">
        <w:rPr>
          <w:rFonts w:ascii="Arial Narrow" w:hAnsi="Arial Narrow"/>
          <w:sz w:val="28"/>
          <w:szCs w:val="28"/>
        </w:rPr>
        <w:t>трлн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Его эксплуатация будет вестись до 2128 года, то есть более ста лет!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Газ месторождения наполняет магистрали Северного газотранспортного коридора — новой, важнейшей газовой артерии для России и Европы.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«Газпром» продолжает освоение Ямала. Вслед за </w:t>
      </w:r>
      <w:proofErr w:type="spellStart"/>
      <w:r w:rsidRPr="00A24A4D">
        <w:rPr>
          <w:rFonts w:ascii="Arial Narrow" w:hAnsi="Arial Narrow"/>
          <w:sz w:val="28"/>
          <w:szCs w:val="28"/>
        </w:rPr>
        <w:t>Бованенковским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мы начали </w:t>
      </w:r>
      <w:proofErr w:type="gramStart"/>
      <w:r w:rsidRPr="00A24A4D">
        <w:rPr>
          <w:rFonts w:ascii="Arial Narrow" w:hAnsi="Arial Narrow"/>
          <w:sz w:val="28"/>
          <w:szCs w:val="28"/>
        </w:rPr>
        <w:t>полномасштаб­ное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освоение </w:t>
      </w:r>
      <w:proofErr w:type="spellStart"/>
      <w:r w:rsidRPr="00A24A4D">
        <w:rPr>
          <w:rFonts w:ascii="Arial Narrow" w:hAnsi="Arial Narrow"/>
          <w:sz w:val="28"/>
          <w:szCs w:val="28"/>
        </w:rPr>
        <w:t>Харасавэйского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месторождения. Его запасы газа составляют 2 </w:t>
      </w:r>
      <w:proofErr w:type="gramStart"/>
      <w:r w:rsidRPr="00A24A4D">
        <w:rPr>
          <w:rFonts w:ascii="Arial Narrow" w:hAnsi="Arial Narrow"/>
          <w:sz w:val="28"/>
          <w:szCs w:val="28"/>
        </w:rPr>
        <w:t>трлн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Проектный уровень добычи из его </w:t>
      </w:r>
      <w:proofErr w:type="spellStart"/>
      <w:r w:rsidRPr="00A24A4D">
        <w:rPr>
          <w:rFonts w:ascii="Arial Narrow" w:hAnsi="Arial Narrow"/>
          <w:sz w:val="28"/>
          <w:szCs w:val="28"/>
        </w:rPr>
        <w:t>сеноман-аптских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залежей составит 32 млрд куб. м в год.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Впереди у нас не менее масштабные перспективы освоения </w:t>
      </w:r>
      <w:proofErr w:type="spellStart"/>
      <w:r w:rsidRPr="00A24A4D">
        <w:rPr>
          <w:rFonts w:ascii="Arial Narrow" w:hAnsi="Arial Narrow"/>
          <w:sz w:val="28"/>
          <w:szCs w:val="28"/>
        </w:rPr>
        <w:t>ямальских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газовых ресурсов — от </w:t>
      </w:r>
      <w:proofErr w:type="spellStart"/>
      <w:r w:rsidRPr="00A24A4D">
        <w:rPr>
          <w:rFonts w:ascii="Arial Narrow" w:hAnsi="Arial Narrow"/>
          <w:sz w:val="28"/>
          <w:szCs w:val="28"/>
        </w:rPr>
        <w:t>Крузенштернского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месторожде­ния до </w:t>
      </w:r>
      <w:proofErr w:type="spellStart"/>
      <w:r w:rsidRPr="00A24A4D">
        <w:rPr>
          <w:rFonts w:ascii="Arial Narrow" w:hAnsi="Arial Narrow"/>
          <w:sz w:val="28"/>
          <w:szCs w:val="28"/>
        </w:rPr>
        <w:t>Тамбейской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группы с ее извлекаемыми запасами 7,7 </w:t>
      </w:r>
      <w:proofErr w:type="gramStart"/>
      <w:r w:rsidRPr="00A24A4D">
        <w:rPr>
          <w:rFonts w:ascii="Arial Narrow" w:hAnsi="Arial Narrow"/>
          <w:sz w:val="28"/>
          <w:szCs w:val="28"/>
        </w:rPr>
        <w:t>трлн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Огромные ресурсы, уникальный опыт работы «Газпрома» в арктических условиях, наши технологии доставки </w:t>
      </w:r>
      <w:proofErr w:type="spellStart"/>
      <w:r w:rsidRPr="00A24A4D">
        <w:rPr>
          <w:rFonts w:ascii="Arial Narrow" w:hAnsi="Arial Narrow"/>
          <w:sz w:val="28"/>
          <w:szCs w:val="28"/>
        </w:rPr>
        <w:t>ямальского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газа на рынки — все это обеспечивает Ямалу ключевую роль в российской газовой отрасли XXI века и место стратегического </w:t>
      </w:r>
      <w:proofErr w:type="gramStart"/>
      <w:r w:rsidRPr="00A24A4D">
        <w:rPr>
          <w:rFonts w:ascii="Arial Narrow" w:hAnsi="Arial Narrow"/>
          <w:sz w:val="28"/>
          <w:szCs w:val="28"/>
        </w:rPr>
        <w:t>газодобы­вающего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бассейна на пространстве от Атлантики до Тихого океана.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Свой опыт освоения углеводородных ресурсов мы успешно используем за пределами России. Группа «Газпром» ведет добычу, поиск и разведку углеводородов за рубежом, оказывает сервисные услуги. Наиболее крупные добычные проекты </w:t>
      </w:r>
      <w:r w:rsidRPr="00A24A4D">
        <w:rPr>
          <w:rFonts w:ascii="Arial Narrow" w:hAnsi="Arial Narrow"/>
          <w:sz w:val="28"/>
          <w:szCs w:val="28"/>
        </w:rPr>
        <w:lastRenderedPageBreak/>
        <w:t>реализуются во Вьетнаме, Боливии, Сербии, Ираке. В Бангладеш выполняются сервисные контракты.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Газотранспортная система «Газпрома» обеспечивает бесперебойные поставки газа в условиях пиковых нагрузок и при любых колебаниях спроса. Ее реконструкция, техническое перевооружение и дальнейшее развитие — важнейшая часть работы по укреплению национальной энергетической безопасности.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мы продолжили развитие Северного газотранспортного коридора — ключевого маршрута поставок на Северо-Запад России и на экспорт в европейские страны. Введена в эксплуатацию линейная часть нового высокотехнологичного </w:t>
      </w:r>
      <w:proofErr w:type="gramStart"/>
      <w:r w:rsidRPr="00A24A4D">
        <w:rPr>
          <w:rFonts w:ascii="Arial Narrow" w:hAnsi="Arial Narrow"/>
          <w:sz w:val="28"/>
          <w:szCs w:val="28"/>
        </w:rPr>
        <w:t>газопро­вода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«Ухта — Торжок — 2». На газопроводе «</w:t>
      </w:r>
      <w:proofErr w:type="spellStart"/>
      <w:r w:rsidRPr="00A24A4D">
        <w:rPr>
          <w:rFonts w:ascii="Arial Narrow" w:hAnsi="Arial Narrow"/>
          <w:sz w:val="28"/>
          <w:szCs w:val="28"/>
        </w:rPr>
        <w:t>Бованенково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— Ухта — 2» введены в строй цеха четырех компрессорных станций.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конце текущего года будут сданы газотранспортные мощности на участке от Грязовца до компрессорной станции «Славянская». Они обеспечат подачу газа потребителям Северо-Западного региона и в «Северный поток — 2».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2018 году были завершены основные объемы строительства уникального по масштабам газопровода «Сила Сибири». По своим техническим параметрам и значению для мировой системы транспортировки газа он занимает выдающееся место среди всех трансграничных газотранспортных систем.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Обеспечению гибкости и надежности трубопроводных поставок служит деятельность «Газпрома» по развитию подземного хранения газа. К сезону отбора 2018/2019 года объем оперативного резерва в ПХГ «Газпрома» на территории России составил 72,2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Потенциальная максимальная суточная производительность наших ПХГ была выведена на уровень 812,5 </w:t>
      </w:r>
      <w:proofErr w:type="gramStart"/>
      <w:r w:rsidRPr="00A24A4D">
        <w:rPr>
          <w:rFonts w:ascii="Arial Narrow" w:hAnsi="Arial Narrow"/>
          <w:sz w:val="28"/>
          <w:szCs w:val="28"/>
        </w:rPr>
        <w:t>млн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За последние восемь лет компания увеличила этот показатель на 31%.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А на предстоящий осенне-зимний период мы обеспечим потенциальный максимальный отбор из наших ПХГ уже в объеме 843,3 </w:t>
      </w:r>
      <w:proofErr w:type="gramStart"/>
      <w:r w:rsidRPr="00A24A4D">
        <w:rPr>
          <w:rFonts w:ascii="Arial Narrow" w:hAnsi="Arial Narrow"/>
          <w:sz w:val="28"/>
          <w:szCs w:val="28"/>
        </w:rPr>
        <w:t>млн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в сутки. Это станет новым историческим максимумом.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«Газпром» активно эксплуатирует собственные и арендованные мощности ПХГ в европейских странах: </w:t>
      </w:r>
      <w:proofErr w:type="gramStart"/>
      <w:r w:rsidRPr="00A24A4D">
        <w:rPr>
          <w:rFonts w:ascii="Arial Narrow" w:hAnsi="Arial Narrow"/>
          <w:sz w:val="28"/>
          <w:szCs w:val="28"/>
        </w:rPr>
        <w:t>в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таких как Австрия, Германия, Сербия, Нидерланды, Чехия. Созданный на начало сезона отбора 2018/2019 года резерв составил 5,8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План текущего года в два раза выше — не менее 11,4 млрд куб.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 xml:space="preserve">Реализация природного газа потребителям Российской Федерации в 2018 году выросла на 4,3% или на 9,8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Объем реализации составил 239,7 млрд куб.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«Газпром» продолжает работу по развитию газового рынка. Построению в России системы ценовой индикации на природный газ служат торги на Санкт-Петербургской </w:t>
      </w:r>
      <w:proofErr w:type="gramStart"/>
      <w:r w:rsidRPr="00A24A4D">
        <w:rPr>
          <w:rFonts w:ascii="Arial Narrow" w:hAnsi="Arial Narrow"/>
          <w:sz w:val="28"/>
          <w:szCs w:val="28"/>
        </w:rPr>
        <w:t>Международ­ной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Товарно-сырьевой Бирже. В 2018 году «Газпром» реализовал на бирже 13,6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газа, что составило 87% объема торгов.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Одно из важнейших направлений деятельности ПАО «Газпром» — реализация Программы газоснабжения и газификации регионов.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объем инвестиций «Газпрома» в эту Программу составил рекордную сумму — 36,7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 Уровень газификации в среднем по стране вырос до 68,6%. А в городах и поселках городского типа — до 71,9%. Программой газификации были охвачены 66 регионов страны: построено более 2 тыс. км газопроводов, созданы условия для газификации 49 тыс. домовладений и квартир. Объемы финансирования газификации регионов со стороны «Газпрома» могут быть увеличены. Необходимых результатов по синхронизации необходимо достичь вместе с нашими партнерами — субъектами Российской Федерации, которые обеспечивают готовность потребителей к приему газа.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Серьезное внимание мы уделяем развитию рынков газомоторного топлива. «Газпром» ускоренно переводит на газ собственный автотранспорт, более 52% парка автомобилей «Газпрома» уже работает на газе, ведет активную работу по развитию газозаправочной инфраструктуры в России и за рубежом, продвигает брэнд «Эко Газ». Реализация газового топлива в 2018 году выросла на 14%.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Реализация малотоннажного СПГ увеличилась на 26%. СПГ как топливо находит применение на производственных объектах «Газпрома». Так, на </w:t>
      </w:r>
      <w:proofErr w:type="spellStart"/>
      <w:r w:rsidRPr="00A24A4D">
        <w:rPr>
          <w:rFonts w:ascii="Arial Narrow" w:hAnsi="Arial Narrow"/>
          <w:sz w:val="28"/>
          <w:szCs w:val="28"/>
        </w:rPr>
        <w:t>Ковыктинском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месторождении мы планируем производство </w:t>
      </w:r>
      <w:proofErr w:type="gramStart"/>
      <w:r w:rsidRPr="00A24A4D">
        <w:rPr>
          <w:rFonts w:ascii="Arial Narrow" w:hAnsi="Arial Narrow"/>
          <w:sz w:val="28"/>
          <w:szCs w:val="28"/>
        </w:rPr>
        <w:t>малотоннаж­ного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СПГ для замещения дизельного топлива при освоении месторождения.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Реализуя </w:t>
      </w:r>
      <w:proofErr w:type="gramStart"/>
      <w:r w:rsidRPr="00A24A4D">
        <w:rPr>
          <w:rFonts w:ascii="Arial Narrow" w:hAnsi="Arial Narrow"/>
          <w:sz w:val="28"/>
          <w:szCs w:val="28"/>
        </w:rPr>
        <w:t>амбициозные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проекты, «Газпром» опирается на отечественный, в том числе собственный, научно-технический потенциал, активно внедряет инновации, проводит </w:t>
      </w:r>
      <w:proofErr w:type="spellStart"/>
      <w:r w:rsidRPr="00A24A4D">
        <w:rPr>
          <w:rFonts w:ascii="Arial Narrow" w:hAnsi="Arial Narrow"/>
          <w:sz w:val="28"/>
          <w:szCs w:val="28"/>
        </w:rPr>
        <w:t>импортозамеще­ние</w:t>
      </w:r>
      <w:proofErr w:type="spellEnd"/>
      <w:r w:rsidRPr="00A24A4D">
        <w:rPr>
          <w:rFonts w:ascii="Arial Narrow" w:hAnsi="Arial Narrow"/>
          <w:sz w:val="28"/>
          <w:szCs w:val="28"/>
        </w:rPr>
        <w:t>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По итогам 2018 года доля отечественных видов оборудования и материально-технических ресурсов составила 99,7% от всего объема закупок «Газпрома». Все 100% труб мы приобретаем у российских производителей.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 xml:space="preserve">За период 2016–2018 годов совокупный экономический эффект от замещения импорта составил 20,7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к применению на объектах «Газпрома» принято 500 видов </w:t>
      </w:r>
      <w:proofErr w:type="gramStart"/>
      <w:r w:rsidRPr="00A24A4D">
        <w:rPr>
          <w:rFonts w:ascii="Arial Narrow" w:hAnsi="Arial Narrow"/>
          <w:sz w:val="28"/>
          <w:szCs w:val="28"/>
        </w:rPr>
        <w:t>импортозаме­щающей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продукции отечественных предприятий.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proofErr w:type="spellStart"/>
      <w:r w:rsidRPr="00A24A4D">
        <w:rPr>
          <w:rFonts w:ascii="Arial Narrow" w:hAnsi="Arial Narrow"/>
          <w:sz w:val="28"/>
          <w:szCs w:val="28"/>
        </w:rPr>
        <w:t>Импортозамещение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и локализация находят применение в ходе реализации таких проектов, как интегрированный газоперерабатывающий комплекс в Усть-Луге, Амурский газоперерабатывающий завод, газопроводы «Сила Сибири» и «Северный поток — 2».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Компании Группы «Газпром» успешно реализуют Программу инновационного развития до 2025 года. Только в 2018 году на проведение НИОКР направлено 9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руб., внедрено 279 результатов принятых работ. Экономический эффект от них составит более чем 204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руб.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«Газпром» развивает корпоративную систему управления интеллектуальной </w:t>
      </w:r>
      <w:proofErr w:type="gramStart"/>
      <w:r w:rsidRPr="00A24A4D">
        <w:rPr>
          <w:rFonts w:ascii="Arial Narrow" w:hAnsi="Arial Narrow"/>
          <w:sz w:val="28"/>
          <w:szCs w:val="28"/>
        </w:rPr>
        <w:t>собственно­стью</w:t>
      </w:r>
      <w:proofErr w:type="gramEnd"/>
      <w:r w:rsidRPr="00A24A4D">
        <w:rPr>
          <w:rFonts w:ascii="Arial Narrow" w:hAnsi="Arial Narrow"/>
          <w:sz w:val="28"/>
          <w:szCs w:val="28"/>
        </w:rPr>
        <w:t>. В 2018 году компания получила свыше 300 патентов, в том числе зарубежных, и подала более 260 новых заявок.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Управление экологическими рисками — важное направление работы «Газпрома». В компании действует Система экологического менеджмента, которая соответствует самым современным стандартам. Впервые в России «Газпром» </w:t>
      </w:r>
      <w:proofErr w:type="gramStart"/>
      <w:r w:rsidRPr="00A24A4D">
        <w:rPr>
          <w:rFonts w:ascii="Arial Narrow" w:hAnsi="Arial Narrow"/>
          <w:sz w:val="28"/>
          <w:szCs w:val="28"/>
        </w:rPr>
        <w:t>создал единый программный комплекс управления природоохранной деятельностью и организовал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работу корпоративной Экологической инспекции.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Во всех дочерних обществах и организациях Группы «Газпром», входящих в периметр экологической отчетности, внедрена система учета и инвентаризации парниковых газов.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«Газпром» уверенно занимает первую позицию в международном рейтинге раскрытия информации об углеродных выбросах. ПАО «Газпром» имеет наименьший показатель углеродного следа своей продукции среди крупнейших нефтегазовых компаний мира.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Высокий уровень новаторства в производственной и природоохранной деятельности демонстрирует наше «нефтяное крыло» — «Газпром нефть».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«Газпром нефть» успешно эксплуатирует уникальный проект «</w:t>
      </w:r>
      <w:proofErr w:type="spellStart"/>
      <w:r w:rsidRPr="00A24A4D">
        <w:rPr>
          <w:rFonts w:ascii="Arial Narrow" w:hAnsi="Arial Narrow"/>
          <w:sz w:val="28"/>
          <w:szCs w:val="28"/>
        </w:rPr>
        <w:t>Приразломное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» на шельфе Арктики, ведет горизонтальное бурение с применением </w:t>
      </w:r>
      <w:proofErr w:type="spellStart"/>
      <w:r w:rsidRPr="00A24A4D">
        <w:rPr>
          <w:rFonts w:ascii="Arial Narrow" w:hAnsi="Arial Narrow"/>
          <w:sz w:val="28"/>
          <w:szCs w:val="28"/>
        </w:rPr>
        <w:t>гидроразрыва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пласта и боковых открытых стволов на </w:t>
      </w:r>
      <w:proofErr w:type="spellStart"/>
      <w:r w:rsidRPr="00A24A4D">
        <w:rPr>
          <w:rFonts w:ascii="Arial Narrow" w:hAnsi="Arial Narrow"/>
          <w:sz w:val="28"/>
          <w:szCs w:val="28"/>
        </w:rPr>
        <w:t>Мессояхском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месторождении, осваивает инновационные методы разработки </w:t>
      </w:r>
      <w:proofErr w:type="spellStart"/>
      <w:r w:rsidRPr="00A24A4D">
        <w:rPr>
          <w:rFonts w:ascii="Arial Narrow" w:hAnsi="Arial Narrow"/>
          <w:sz w:val="28"/>
          <w:szCs w:val="28"/>
        </w:rPr>
        <w:t>баженовской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свиты.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 xml:space="preserve">На терминале «Ворота Арктики» «Газпром нефть» применяет инновационную </w:t>
      </w:r>
      <w:proofErr w:type="gramStart"/>
      <w:r w:rsidRPr="00A24A4D">
        <w:rPr>
          <w:rFonts w:ascii="Arial Narrow" w:hAnsi="Arial Narrow"/>
          <w:sz w:val="28"/>
          <w:szCs w:val="28"/>
        </w:rPr>
        <w:t>техноло­гию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нулевого сброса, предотвращающую загрязнение акватории Обской губы. Инновационный характер носит производство импортозамещающих катализаторов.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2018 году «Газпром нефть» показала высокую эффективность. Ее чистая прибыль увеличилась на 40%, скорректированная EBITDA — на 35%.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Добыча «Газпром нефти» достигла рекордного для нее уровня 93 </w:t>
      </w:r>
      <w:proofErr w:type="gramStart"/>
      <w:r w:rsidRPr="00A24A4D">
        <w:rPr>
          <w:rFonts w:ascii="Arial Narrow" w:hAnsi="Arial Narrow"/>
          <w:sz w:val="28"/>
          <w:szCs w:val="28"/>
        </w:rPr>
        <w:t>млн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тонн нефтяного эквивалента, приблизившись к поставленной цели — довести годовую добычу углеводородов до 100 млн тонн нефтяного эквивалента.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Увеличивается глубина переработки, расширяется география и номенклатура сбыта премиальных нефтепродуктов «Газпром нефти».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На «Газпром» приходится половина всего объема переработки газа в России. В 2018 году без учета давальческого сырья переработан 31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природного и попутного газа. Объемы переработки нефти, газового конденсата, мазута выросли до 67,4 </w:t>
      </w:r>
      <w:proofErr w:type="gramStart"/>
      <w:r w:rsidRPr="00A24A4D">
        <w:rPr>
          <w:rFonts w:ascii="Arial Narrow" w:hAnsi="Arial Narrow"/>
          <w:sz w:val="28"/>
          <w:szCs w:val="28"/>
        </w:rPr>
        <w:t>млн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тонн.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Флагманским проектом переработки газа станет Амурский газоперерабатывающий завод. По объемам производства гелия — 60 </w:t>
      </w:r>
      <w:proofErr w:type="gramStart"/>
      <w:r w:rsidRPr="00A24A4D">
        <w:rPr>
          <w:rFonts w:ascii="Arial Narrow" w:hAnsi="Arial Narrow"/>
          <w:sz w:val="28"/>
          <w:szCs w:val="28"/>
        </w:rPr>
        <w:t>млн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в год — он будет самым мощным в мире. Срок ввода первых двух линий завода — 2021 год.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Подписаны контракты на реализацию гелия. Заключен договор на поставку </w:t>
      </w:r>
      <w:proofErr w:type="spellStart"/>
      <w:r w:rsidRPr="00A24A4D">
        <w:rPr>
          <w:rFonts w:ascii="Arial Narrow" w:hAnsi="Arial Narrow"/>
          <w:sz w:val="28"/>
          <w:szCs w:val="28"/>
        </w:rPr>
        <w:t>этановой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фракции с Амурского ГПЗ на предприятия </w:t>
      </w:r>
      <w:proofErr w:type="spellStart"/>
      <w:r w:rsidRPr="00A24A4D">
        <w:rPr>
          <w:rFonts w:ascii="Arial Narrow" w:hAnsi="Arial Narrow"/>
          <w:sz w:val="28"/>
          <w:szCs w:val="28"/>
        </w:rPr>
        <w:t>СИБУРа</w:t>
      </w:r>
      <w:proofErr w:type="spellEnd"/>
      <w:r w:rsidRPr="00A24A4D">
        <w:rPr>
          <w:rFonts w:ascii="Arial Narrow" w:hAnsi="Arial Narrow"/>
          <w:sz w:val="28"/>
          <w:szCs w:val="28"/>
        </w:rPr>
        <w:t>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настоящее время идет основной этап реализации проекта — создание ключевых производственных объектов. На сегодняшний день выполнено порядка 43% работ. Завершен монтаж оборудования для криогенного разделения газа и сжижения гелия на первых двух технологических линиях завода.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«Газпрому» принадлежит первое место в России по установленной мощности и производству электроэнергии в тепловой генерации, первое место в России по производству тепловой энергии. Развитие нашего энергетического бизнеса обеспечивает созданный «Газпромом» крупнейший в России вертикально интегрированный </w:t>
      </w:r>
      <w:proofErr w:type="gramStart"/>
      <w:r w:rsidRPr="00A24A4D">
        <w:rPr>
          <w:rFonts w:ascii="Arial Narrow" w:hAnsi="Arial Narrow"/>
          <w:sz w:val="28"/>
          <w:szCs w:val="28"/>
        </w:rPr>
        <w:t>электроэнерге­тический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холдинг.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России «Газпром </w:t>
      </w:r>
      <w:proofErr w:type="spellStart"/>
      <w:r w:rsidRPr="00A24A4D">
        <w:rPr>
          <w:rFonts w:ascii="Arial Narrow" w:hAnsi="Arial Narrow"/>
          <w:sz w:val="28"/>
          <w:szCs w:val="28"/>
        </w:rPr>
        <w:t>энергохолдинг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» завершает реализацию масштабной инвестиционной программы строительства и модернизации объектов мощностью </w:t>
      </w:r>
      <w:r w:rsidRPr="00A24A4D">
        <w:rPr>
          <w:rFonts w:ascii="Arial Narrow" w:hAnsi="Arial Narrow"/>
          <w:sz w:val="28"/>
          <w:szCs w:val="28"/>
        </w:rPr>
        <w:lastRenderedPageBreak/>
        <w:t>около 9 ГВт. Сегодня мы вводим в эксплуатацию второй энергоблок Грозненской ТЭС и завершаем выполнение инвестиционных обязатель</w:t>
      </w:r>
      <w:proofErr w:type="gramStart"/>
      <w:r w:rsidRPr="00A24A4D">
        <w:rPr>
          <w:rFonts w:ascii="Arial Narrow" w:hAnsi="Arial Narrow"/>
          <w:sz w:val="28"/>
          <w:szCs w:val="28"/>
        </w:rPr>
        <w:t>ств Гр</w:t>
      </w:r>
      <w:proofErr w:type="gramEnd"/>
      <w:r w:rsidRPr="00A24A4D">
        <w:rPr>
          <w:rFonts w:ascii="Arial Narrow" w:hAnsi="Arial Narrow"/>
          <w:sz w:val="28"/>
          <w:szCs w:val="28"/>
        </w:rPr>
        <w:t>уппы «Газпром» в рамках программы договоров о предоставлении мощности.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«Газпром» продемонстрировал высокую эффективность своей экспорт­ной стратегии, установив исторический рекорд поставки газа в страны Европы и в Турцию — 201,9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Доля нашего газа на европейском рынке в 2018 году выросла до рекордного показателя 36,8%.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Только в Германию мы поставили 58,5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газа. Это рекорд поставок в эту страну. В 2018 году они превысили номинальную мощность трубопровода «Северный поток». Рост экспорта в Германию в 2018 году составил 9,6%, во Францию — 5%, в Австрию — 35%.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европейских странах собственная добыча газа обеспечивает уже менее 50% внутреннего потребления. Спрос на импортный газ в Европе растет. За последние шесть лет импорт газа увеличивался в </w:t>
      </w:r>
      <w:proofErr w:type="gramStart"/>
      <w:r w:rsidRPr="00A24A4D">
        <w:rPr>
          <w:rFonts w:ascii="Arial Narrow" w:hAnsi="Arial Narrow"/>
          <w:sz w:val="28"/>
          <w:szCs w:val="28"/>
        </w:rPr>
        <w:t>среднем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почти на 4% в год. А в 2018 году европейские страны импортировали 326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м, что на 4,8% больше, чем в 2017 году.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Три года назад на годовом собрании акционеров мы отмечали, что к 2035 году потребность Европы в дополнительном импорте газа может составить 150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Сегодня мы видим, что только за прошедшие три года импорт в Европу уже увеличился на 67 млрд куб. м. Мы ожидаем, что тенденции сохранятся и реальность превзойдет прогнозы. При этом главными факторами роста спроса на газ в Европе будут снижение собственной добычи, сокращение атомной генерации и уменьшение роли угля в энергетике.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природный газ обогнал и уголь, и возобновляемые источники энергии по приросту потребления в </w:t>
      </w:r>
      <w:proofErr w:type="spellStart"/>
      <w:r w:rsidRPr="00A24A4D">
        <w:rPr>
          <w:rFonts w:ascii="Arial Narrow" w:hAnsi="Arial Narrow"/>
          <w:sz w:val="28"/>
          <w:szCs w:val="28"/>
        </w:rPr>
        <w:t>электрогенерации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в странах Организации экономического сотрудничества и развития.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Европейском союзе за последние три года природный газ стал лидером по абсолютному приросту использования в секторе </w:t>
      </w:r>
      <w:proofErr w:type="spellStart"/>
      <w:r w:rsidRPr="00A24A4D">
        <w:rPr>
          <w:rFonts w:ascii="Arial Narrow" w:hAnsi="Arial Narrow"/>
          <w:sz w:val="28"/>
          <w:szCs w:val="28"/>
        </w:rPr>
        <w:t>электроге­нерации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среди всех энергоносителей.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Наш газ конкурентоспособен в Европе, а уже существующая газовая инфраструктура позволяет ЕС без значительных затрат за счет замещения угля и мазута немедленно сократить эмиссию парниковых газов на 8%. Кроме того, «Газпром» разрабатывает водородные технологии, которые при широком внедрении помогут снижению выбросов.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 xml:space="preserve">Следует подчеркнуть, что углеродный след полного цикла добычи и использования газа меньше, чем у других видов топливных ресурсов. Он в полтора раза ниже, чем </w:t>
      </w:r>
      <w:proofErr w:type="gramStart"/>
      <w:r w:rsidRPr="00A24A4D">
        <w:rPr>
          <w:rFonts w:ascii="Arial Narrow" w:hAnsi="Arial Narrow"/>
          <w:sz w:val="28"/>
          <w:szCs w:val="28"/>
        </w:rPr>
        <w:t>углерод­ный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след производства и использования солнечных батарей, импортируемых стра­нами ЕС.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Согласно исследованиям, маршруты доставки нашего газа в Европу наносят наименьший ущерб окружающей среде. Углеродный след добычи и поставок по «Северному потоку» в два раза меньше по сравнению с СПГ из Катара и Алжира, из Австралии — в четыре раза, и из США — в 3,7 раза меньше.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установлен рекорд транспортировки газа по «Северному потоку» — почти 60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 Следует отметить, что при поставках по газопроводу «Северный поток» расход газа на собственные нужды в три раза ниже в сравнении со старым «</w:t>
      </w:r>
      <w:proofErr w:type="spellStart"/>
      <w:r w:rsidRPr="00A24A4D">
        <w:rPr>
          <w:rFonts w:ascii="Arial Narrow" w:hAnsi="Arial Narrow"/>
          <w:sz w:val="28"/>
          <w:szCs w:val="28"/>
        </w:rPr>
        <w:t>ужгородским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коридором», что сокращает затраты на транспортировку газа. Углеродный след транспортировки газа по газопроводу «Северный поток» в шесть раз ниже, чем по «</w:t>
      </w:r>
      <w:proofErr w:type="spellStart"/>
      <w:r w:rsidRPr="00A24A4D">
        <w:rPr>
          <w:rFonts w:ascii="Arial Narrow" w:hAnsi="Arial Narrow"/>
          <w:sz w:val="28"/>
          <w:szCs w:val="28"/>
        </w:rPr>
        <w:t>ужгородскому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коридору».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И наш новый газопровод «Северный поток — 2» — это прибыльный проект, который несет выгоды как для партнеров по строительству, так и потребителям газа.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A24A4D">
        <w:rPr>
          <w:rFonts w:ascii="Arial Narrow" w:hAnsi="Arial Narrow"/>
          <w:sz w:val="28"/>
          <w:szCs w:val="28"/>
        </w:rPr>
        <w:t>Бо́</w:t>
      </w:r>
      <w:r w:rsidRPr="00A24A4D">
        <w:rPr>
          <w:rFonts w:ascii="Arial Narrow" w:hAnsi="Arial Narrow" w:cs="Arial Narrow"/>
          <w:sz w:val="28"/>
          <w:szCs w:val="28"/>
        </w:rPr>
        <w:t>льшая</w:t>
      </w:r>
      <w:proofErr w:type="spellEnd"/>
      <w:proofErr w:type="gramEnd"/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часть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работ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по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реализации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проекта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уже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выполнена</w:t>
      </w:r>
      <w:r w:rsidRPr="00A24A4D">
        <w:rPr>
          <w:rFonts w:ascii="Arial Narrow" w:hAnsi="Arial Narrow"/>
          <w:sz w:val="28"/>
          <w:szCs w:val="28"/>
        </w:rPr>
        <w:t xml:space="preserve">. </w:t>
      </w:r>
      <w:r w:rsidRPr="00A24A4D">
        <w:rPr>
          <w:rFonts w:ascii="Arial Narrow" w:hAnsi="Arial Narrow" w:cs="Arial Narrow"/>
          <w:sz w:val="28"/>
          <w:szCs w:val="28"/>
        </w:rPr>
        <w:t>И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вместе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с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нашими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европейскими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партнерами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мы</w:t>
      </w:r>
      <w:r w:rsidRPr="00A24A4D">
        <w:rPr>
          <w:rFonts w:ascii="Arial Narrow" w:hAnsi="Arial Narrow"/>
          <w:sz w:val="28"/>
          <w:szCs w:val="28"/>
        </w:rPr>
        <w:t xml:space="preserve"> </w:t>
      </w:r>
      <w:r w:rsidRPr="00A24A4D">
        <w:rPr>
          <w:rFonts w:ascii="Arial Narrow" w:hAnsi="Arial Narrow" w:cs="Arial Narrow"/>
          <w:sz w:val="28"/>
          <w:szCs w:val="28"/>
        </w:rPr>
        <w:t>уве</w:t>
      </w:r>
      <w:r w:rsidRPr="00A24A4D">
        <w:rPr>
          <w:rFonts w:ascii="Arial Narrow" w:hAnsi="Arial Narrow"/>
          <w:sz w:val="28"/>
          <w:szCs w:val="28"/>
        </w:rPr>
        <w:t>рены, что проект будет доведен до успешного завершения.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Подводная часть другого морского экспортного газопровода — «Турецкий поток» — в 2018 году полностью завершена. Работы выполнены всего за полтора года, в рекордные сроки. Выполнен весь комплекс работ по созданию газопроводной системы, соединившей два берега Черного моря от компрессорной станции «Русская» у г. Анапы до приемного терминала вблизи турецкого поселка </w:t>
      </w:r>
      <w:proofErr w:type="spellStart"/>
      <w:r w:rsidRPr="00A24A4D">
        <w:rPr>
          <w:rFonts w:ascii="Arial Narrow" w:hAnsi="Arial Narrow"/>
          <w:sz w:val="28"/>
          <w:szCs w:val="28"/>
        </w:rPr>
        <w:t>Кыйыкей</w:t>
      </w:r>
      <w:proofErr w:type="spellEnd"/>
      <w:r w:rsidRPr="00A24A4D">
        <w:rPr>
          <w:rFonts w:ascii="Arial Narrow" w:hAnsi="Arial Narrow"/>
          <w:sz w:val="28"/>
          <w:szCs w:val="28"/>
        </w:rPr>
        <w:t>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Ускоренными темпами идет строительство трубопроводов, предназначенных для поставок газа из «Турецкого потока» за пределами Турции. Реализация проекта позволит значительно повысить надежность газоснабжения Южной и Юго-Восточной Европы.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В целях диверсификации маршрутов и расширения географии поставок газа «Газпром» наращивает деятельность на рынке СПГ.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Реализация крупнотоннажного СПГ из торгового портфеля Группы «Газпром» в 2018 году увеличилась на 16%, превысив 5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lastRenderedPageBreak/>
        <w:t>Основной объем поставок пришелся на компании стран АТР, среди которых первое место заняла Индия. В 2018 году Группа «Газпром» поставляла СПГ также в Испанию, Китай, Кувейт, Республику Корея, Японию.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этом году мы начали реализацию масштабного проекта — </w:t>
      </w:r>
      <w:proofErr w:type="gramStart"/>
      <w:r w:rsidRPr="00A24A4D">
        <w:rPr>
          <w:rFonts w:ascii="Arial Narrow" w:hAnsi="Arial Narrow"/>
          <w:sz w:val="28"/>
          <w:szCs w:val="28"/>
        </w:rPr>
        <w:t>интегри­рованного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комплекса по переработке </w:t>
      </w:r>
      <w:proofErr w:type="spellStart"/>
      <w:r w:rsidRPr="00A24A4D">
        <w:rPr>
          <w:rFonts w:ascii="Arial Narrow" w:hAnsi="Arial Narrow"/>
          <w:sz w:val="28"/>
          <w:szCs w:val="28"/>
        </w:rPr>
        <w:t>этансодержащего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газа и производству СПГ в районе г. Усть-Луги.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Проекту нет </w:t>
      </w:r>
      <w:proofErr w:type="gramStart"/>
      <w:r w:rsidRPr="00A24A4D">
        <w:rPr>
          <w:rFonts w:ascii="Arial Narrow" w:hAnsi="Arial Narrow"/>
          <w:sz w:val="28"/>
          <w:szCs w:val="28"/>
        </w:rPr>
        <w:t>равных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в России. Его мощность — 45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природного газа в год. Ежегодно он будет производить 13 </w:t>
      </w:r>
      <w:proofErr w:type="gramStart"/>
      <w:r w:rsidRPr="00A24A4D">
        <w:rPr>
          <w:rFonts w:ascii="Arial Narrow" w:hAnsi="Arial Narrow"/>
          <w:sz w:val="28"/>
          <w:szCs w:val="28"/>
        </w:rPr>
        <w:t>млн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тонн СПГ, около 4 млн тонн этана, более 2 млн тонн сжиженных углеводородных газов. Около 20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газа после переработки будут направляться в газотранспортную систему «Газпрома». Проект реализует новую интегрированную модель монетизации углеводородных запасов, которая позволит существенно улучшить экономику производства, минимизировать ресурсные и ценовые риски.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Новую модель обеспечения безопасности газоснабжения мы внедрили в Калининградской области, самом западном регионе России. В 2018 году здесь </w:t>
      </w:r>
      <w:proofErr w:type="gramStart"/>
      <w:r w:rsidRPr="00A24A4D">
        <w:rPr>
          <w:rFonts w:ascii="Arial Narrow" w:hAnsi="Arial Narrow"/>
          <w:sz w:val="28"/>
          <w:szCs w:val="28"/>
        </w:rPr>
        <w:t>введены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в строй морской терминал по приему сжиженного газа и плавучая </w:t>
      </w:r>
      <w:proofErr w:type="spellStart"/>
      <w:r w:rsidRPr="00A24A4D">
        <w:rPr>
          <w:rFonts w:ascii="Arial Narrow" w:hAnsi="Arial Narrow"/>
          <w:sz w:val="28"/>
          <w:szCs w:val="28"/>
        </w:rPr>
        <w:t>регазификационная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установка «Маршал Василевский». Таким образом, создан альтернативный канал поставок газа, который в </w:t>
      </w:r>
      <w:proofErr w:type="gramStart"/>
      <w:r w:rsidRPr="00A24A4D">
        <w:rPr>
          <w:rFonts w:ascii="Arial Narrow" w:hAnsi="Arial Narrow"/>
          <w:sz w:val="28"/>
          <w:szCs w:val="28"/>
        </w:rPr>
        <w:t>случае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необходимости может удовлетворить и текущие, и перспективные потребности региона.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Наши планы расширения производства собственного СПГ на Востоке России открывают новые перспективы для экспорта «Газпрома», прежде всего в страны Азиатско-Тихоокеанского региона.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Самым перспективным газовым рынком АТР является рынок Китая. В 2018 году потребление природного газа здесь выросло на 18%, достигнув 280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Согласно плану развития газовой промышленности Китая на тринадцатую пятилетку, потребление газа в стране в 2020 году увеличится до 360 </w:t>
      </w:r>
      <w:proofErr w:type="gramStart"/>
      <w:r w:rsidRPr="00A24A4D">
        <w:rPr>
          <w:rFonts w:ascii="Arial Narrow" w:hAnsi="Arial Narrow"/>
          <w:sz w:val="28"/>
          <w:szCs w:val="28"/>
        </w:rPr>
        <w:t>млрд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м, а к 2035 году — до 620 млрд куб. м.</w:t>
      </w:r>
    </w:p>
    <w:p w:rsid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2018 году страна стала мировым лидером по импорту газа. По всем прогнозам, рост импорта газа в Китай продолжится. По оценке компании КННК, к 2035 году более половины потребления газа в КНР будет обеспечиваться за счет импорта. И российский газ займет в </w:t>
      </w:r>
      <w:proofErr w:type="gramStart"/>
      <w:r w:rsidRPr="00A24A4D">
        <w:rPr>
          <w:rFonts w:ascii="Arial Narrow" w:hAnsi="Arial Narrow"/>
          <w:sz w:val="28"/>
          <w:szCs w:val="28"/>
        </w:rPr>
        <w:t>нем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существенную долю.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В декабре 2019 года начнутся поставки газа из России в Китай по газопроводу «Сила Сибири». Это историческое событие: мы открываем новый «газовый путь» между </w:t>
      </w:r>
      <w:r w:rsidRPr="00A24A4D">
        <w:rPr>
          <w:rFonts w:ascii="Arial Narrow" w:hAnsi="Arial Narrow"/>
          <w:sz w:val="28"/>
          <w:szCs w:val="28"/>
        </w:rPr>
        <w:lastRenderedPageBreak/>
        <w:t>крупнейшим мировым экспортером и крупнейшим мировым импортером природного газа. Мы делаем важный шаг к формированию единого евразийского газового пространства и новой конфигурации мирового газового рынка.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К этому уже все готово. Завершено строительство линейной части газопровода от </w:t>
      </w:r>
      <w:proofErr w:type="spellStart"/>
      <w:r w:rsidRPr="00A24A4D">
        <w:rPr>
          <w:rFonts w:ascii="Arial Narrow" w:hAnsi="Arial Narrow"/>
          <w:sz w:val="28"/>
          <w:szCs w:val="28"/>
        </w:rPr>
        <w:t>Чаяндинского</w:t>
      </w:r>
      <w:proofErr w:type="spellEnd"/>
      <w:r w:rsidRPr="00A24A4D">
        <w:rPr>
          <w:rFonts w:ascii="Arial Narrow" w:hAnsi="Arial Narrow"/>
          <w:sz w:val="28"/>
          <w:szCs w:val="28"/>
        </w:rPr>
        <w:t xml:space="preserve"> месторождения до границы с Китаем. Заканчивается оборудование приграничной компрессорной станции «Атаманская».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Согласно контракту, за 30 лет по трубам «Силы Сибири» в КНР будет поставлено более 1 </w:t>
      </w:r>
      <w:proofErr w:type="gramStart"/>
      <w:r w:rsidRPr="00A24A4D">
        <w:rPr>
          <w:rFonts w:ascii="Arial Narrow" w:hAnsi="Arial Narrow"/>
          <w:sz w:val="28"/>
          <w:szCs w:val="28"/>
        </w:rPr>
        <w:t>трлн</w:t>
      </w:r>
      <w:proofErr w:type="gramEnd"/>
      <w:r w:rsidRPr="00A24A4D">
        <w:rPr>
          <w:rFonts w:ascii="Arial Narrow" w:hAnsi="Arial Narrow"/>
          <w:sz w:val="28"/>
          <w:szCs w:val="28"/>
        </w:rPr>
        <w:t xml:space="preserve"> куб. м газа. Однако спрос на наш газ в этой стране превышает первоначальные расчеты. Поэтому с китайскими партнерами мы обсуждаем возможность трубопроводных поставок и по другим маршрутам.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 xml:space="preserve">Мы также отмечаем большой потенциал сотрудничества по таким направлениям, как </w:t>
      </w:r>
      <w:proofErr w:type="spellStart"/>
      <w:r w:rsidRPr="00A24A4D">
        <w:rPr>
          <w:rFonts w:ascii="Arial Narrow" w:hAnsi="Arial Narrow"/>
          <w:sz w:val="28"/>
          <w:szCs w:val="28"/>
        </w:rPr>
        <w:t>электрогенерация</w:t>
      </w:r>
      <w:proofErr w:type="spellEnd"/>
      <w:r w:rsidRPr="00A24A4D">
        <w:rPr>
          <w:rFonts w:ascii="Arial Narrow" w:hAnsi="Arial Narrow"/>
          <w:sz w:val="28"/>
          <w:szCs w:val="28"/>
        </w:rPr>
        <w:t>, подземное хранение газа и развитие рынков газомоторного топлива.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Уважаемые акционеры!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r w:rsidRPr="00A24A4D">
        <w:rPr>
          <w:rFonts w:ascii="Arial Narrow" w:hAnsi="Arial Narrow"/>
          <w:sz w:val="28"/>
          <w:szCs w:val="28"/>
        </w:rPr>
        <w:t>«Газпром» располагает всем необходимым для реализации самых современных проектов любого масштаба. А опыт претворения в жизнь нашей стратегии лидерства — это залог успеха и высоких достижений.</w:t>
      </w:r>
    </w:p>
    <w:p w:rsidR="00A24A4D" w:rsidRPr="00A24A4D" w:rsidRDefault="00A24A4D" w:rsidP="00A24A4D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A24A4D">
        <w:rPr>
          <w:rFonts w:ascii="Arial Narrow" w:hAnsi="Arial Narrow"/>
          <w:sz w:val="28"/>
          <w:szCs w:val="28"/>
        </w:rPr>
        <w:t>Спасибо за внимание!</w:t>
      </w:r>
    </w:p>
    <w:sectPr w:rsidR="00A24A4D" w:rsidRPr="00A2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D"/>
    <w:rsid w:val="00163996"/>
    <w:rsid w:val="00A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Сазанова Дарья Владимировна</dc:creator>
  <cp:lastModifiedBy>Сазанова Дарья Владимировна</cp:lastModifiedBy>
  <cp:revision>1</cp:revision>
  <dcterms:created xsi:type="dcterms:W3CDTF">2019-07-01T08:15:00Z</dcterms:created>
  <dcterms:modified xsi:type="dcterms:W3CDTF">2019-07-01T08:21:00Z</dcterms:modified>
</cp:coreProperties>
</file>